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943" w:rsidRPr="00F33FBF" w:rsidRDefault="006A7943" w:rsidP="006A7943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18"/>
          <w:szCs w:val="18"/>
        </w:rPr>
        <w:t xml:space="preserve">      </w:t>
      </w:r>
      <w:r w:rsidR="0061304E">
        <w:rPr>
          <w:rFonts w:eastAsia="Times New Roman"/>
          <w:color w:val="000000"/>
          <w:sz w:val="18"/>
          <w:szCs w:val="18"/>
        </w:rPr>
        <w:t xml:space="preserve">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6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</w:t>
      </w:r>
      <w:r w:rsidR="00EF0C83">
        <w:rPr>
          <w:rFonts w:eastAsia="Times New Roman"/>
          <w:color w:val="000000"/>
          <w:sz w:val="24"/>
          <w:szCs w:val="24"/>
        </w:rPr>
        <w:t xml:space="preserve">          </w:t>
      </w:r>
      <w:bookmarkStart w:id="0" w:name="_GoBack"/>
      <w:bookmarkEnd w:id="0"/>
      <w:r w:rsidR="00EF0C83">
        <w:rPr>
          <w:rFonts w:eastAsia="Times New Roman"/>
          <w:color w:val="000000"/>
          <w:sz w:val="24"/>
          <w:szCs w:val="24"/>
        </w:rPr>
        <w:t xml:space="preserve"> від 10.07.2025 № 103</w:t>
      </w:r>
    </w:p>
    <w:p w:rsidR="006A7943" w:rsidRDefault="006A7943" w:rsidP="006A7943">
      <w:pPr>
        <w:shd w:val="clear" w:color="auto" w:fill="FFFFFF"/>
        <w:rPr>
          <w:rFonts w:eastAsia="Times New Roman"/>
          <w:color w:val="000000"/>
          <w:sz w:val="18"/>
          <w:szCs w:val="18"/>
        </w:rPr>
      </w:pPr>
    </w:p>
    <w:p w:rsidR="006A7943" w:rsidRDefault="006A7943" w:rsidP="006A7943">
      <w:pPr>
        <w:shd w:val="clear" w:color="auto" w:fill="FFFFFF"/>
        <w:ind w:left="2124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6A7943" w:rsidRPr="00C14D55" w:rsidRDefault="006A7943" w:rsidP="006A7943">
      <w:pPr>
        <w:shd w:val="clear" w:color="auto" w:fill="FFFFFF"/>
        <w:ind w:left="2124" w:firstLine="708"/>
        <w:rPr>
          <w:rFonts w:eastAsia="Times New Roman"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>Аналіз виконавської дисципліни</w:t>
      </w:r>
    </w:p>
    <w:p w:rsidR="006A7943" w:rsidRDefault="006A7943" w:rsidP="006A7943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окремих доручень голови </w:t>
      </w:r>
      <w:r w:rsidRPr="00C14D55">
        <w:rPr>
          <w:rFonts w:eastAsia="Times New Roman"/>
          <w:color w:val="000000"/>
          <w:sz w:val="28"/>
          <w:szCs w:val="28"/>
        </w:rPr>
        <w:t xml:space="preserve"> 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та його заступників </w:t>
      </w:r>
    </w:p>
    <w:p w:rsidR="006A7943" w:rsidRPr="00C14D55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>за І півріччя 20</w:t>
      </w:r>
      <w:r>
        <w:rPr>
          <w:rFonts w:eastAsia="Times New Roman"/>
          <w:b/>
          <w:bCs/>
          <w:color w:val="000000"/>
          <w:sz w:val="28"/>
          <w:szCs w:val="28"/>
        </w:rPr>
        <w:t>2</w:t>
      </w:r>
      <w:r w:rsidR="00B92560">
        <w:rPr>
          <w:rFonts w:eastAsia="Times New Roman"/>
          <w:b/>
          <w:bCs/>
          <w:color w:val="000000"/>
          <w:sz w:val="28"/>
          <w:szCs w:val="28"/>
        </w:rPr>
        <w:t>5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6A7943" w:rsidRPr="00FC474B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941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93"/>
        <w:gridCol w:w="1351"/>
        <w:gridCol w:w="1911"/>
        <w:gridCol w:w="1513"/>
        <w:gridCol w:w="1948"/>
      </w:tblGrid>
      <w:tr w:rsidR="006A7943" w:rsidRPr="00FC474B" w:rsidTr="0036036E">
        <w:tc>
          <w:tcPr>
            <w:tcW w:w="2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 завдань  на контролі</w:t>
            </w:r>
          </w:p>
        </w:tc>
        <w:tc>
          <w:tcPr>
            <w:tcW w:w="5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Виконано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 термін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З порушенням терміну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к-сть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Юридичний відділ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9256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9256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документообігу, звернень громадян та контролю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культури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ЦНАП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Управління освіти, молоді, спорту та національно-патріотичного виховання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 xml:space="preserve">містобудування , </w:t>
            </w:r>
            <w:r w:rsidRPr="00FC474B">
              <w:rPr>
                <w:rFonts w:eastAsia="Times New Roman"/>
                <w:sz w:val="24"/>
                <w:szCs w:val="24"/>
              </w:rPr>
              <w:t>земельних відносин</w:t>
            </w:r>
            <w:r>
              <w:rPr>
                <w:rFonts w:eastAsia="Times New Roman"/>
                <w:sz w:val="24"/>
                <w:szCs w:val="24"/>
              </w:rPr>
              <w:t xml:space="preserve"> та інвестицій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Фінансове управління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Управління праці та соціального захисту населення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бухгалтерії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4D5639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4D5639">
              <w:rPr>
                <w:rFonts w:eastAsia="Times New Roman"/>
                <w:sz w:val="24"/>
                <w:szCs w:val="24"/>
              </w:rPr>
              <w:t>Головний спеціаліст з організаційної роботи та по зв’язках з громадськістю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>охорони здоров'я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B0798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Управління </w:t>
            </w:r>
            <w:r>
              <w:rPr>
                <w:rFonts w:eastAsia="Times New Roman"/>
                <w:sz w:val="24"/>
                <w:szCs w:val="24"/>
              </w:rPr>
              <w:t>житлово-комунального господарства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B07980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Заступники міського голови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Старости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Головний спеціаліст з мобілізаційної, оборонної роботи, цивільного захисту населення та охорони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праці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Сектор ведення реєстру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Служба у справах дітей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Центр соціальних служб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Архівний відділ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B07980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B07980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Служба персоналу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Тер</w:t>
            </w:r>
            <w:r w:rsidR="00904804">
              <w:rPr>
                <w:rFonts w:eastAsia="Times New Roman"/>
                <w:sz w:val="24"/>
                <w:szCs w:val="24"/>
              </w:rPr>
              <w:t>иторіальний центр</w:t>
            </w:r>
            <w:r>
              <w:rPr>
                <w:rFonts w:eastAsia="Times New Roman"/>
                <w:sz w:val="24"/>
                <w:szCs w:val="24"/>
              </w:rPr>
              <w:t xml:space="preserve"> соціального обслуговування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07980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B07980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ведення державного реєстру виборців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B07980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B07980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7022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Секретар міської ради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7022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7022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980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7022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7022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Керуючий справами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7022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7022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7022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0D5EF4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Господарська група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0D5EF4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0D5EF4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22C1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0D5EF4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5EF4" w:rsidRDefault="000D5EF4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Сектор земельного кадастру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5EF4" w:rsidRDefault="000D5EF4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5EF4" w:rsidRDefault="000D5EF4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5EF4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5EF4" w:rsidRDefault="000D5EF4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DE3C72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6A7943" w:rsidRDefault="00DE3C72" w:rsidP="003603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180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Pr="00F33FBF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</w:t>
      </w:r>
      <w:r>
        <w:rPr>
          <w:rFonts w:eastAsia="Times New Roman"/>
          <w:bCs/>
          <w:color w:val="000000"/>
          <w:sz w:val="28"/>
          <w:szCs w:val="28"/>
        </w:rPr>
        <w:t>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B3"/>
    <w:rsid w:val="00061D0A"/>
    <w:rsid w:val="00085EA8"/>
    <w:rsid w:val="000D5EF4"/>
    <w:rsid w:val="00290593"/>
    <w:rsid w:val="00496EB3"/>
    <w:rsid w:val="005B57AB"/>
    <w:rsid w:val="0061304E"/>
    <w:rsid w:val="006A7943"/>
    <w:rsid w:val="007022C1"/>
    <w:rsid w:val="00761416"/>
    <w:rsid w:val="008C17C1"/>
    <w:rsid w:val="00904804"/>
    <w:rsid w:val="00B07980"/>
    <w:rsid w:val="00B92560"/>
    <w:rsid w:val="00DE3C72"/>
    <w:rsid w:val="00E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56603"/>
  <w15:docId w15:val="{F321C616-2717-4BD2-9D42-48BE4B68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C72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3C72"/>
    <w:rPr>
      <w:rFonts w:ascii="Calibri" w:eastAsia="Calibri" w:hAnsi="Calibr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13</cp:revision>
  <cp:lastPrinted>2025-07-10T12:35:00Z</cp:lastPrinted>
  <dcterms:created xsi:type="dcterms:W3CDTF">2024-01-29T09:02:00Z</dcterms:created>
  <dcterms:modified xsi:type="dcterms:W3CDTF">2025-07-10T12:49:00Z</dcterms:modified>
</cp:coreProperties>
</file>